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23396CEA" w:rsidR="002B5156" w:rsidRPr="000838D0" w:rsidRDefault="001C2CBE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Adresát: Mechanol s.r.o.</w:t>
      </w:r>
      <w:r w:rsidR="002B5156"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cs-CZ"/>
        </w:rPr>
        <w:t>Editapradlo.cz, Prokopova 598, 338 43 Mirošov.</w:t>
      </w:r>
      <w:bookmarkStart w:id="0" w:name="_GoBack"/>
      <w:bookmarkEnd w:id="0"/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56"/>
    <w:rsid w:val="001C2CBE"/>
    <w:rsid w:val="002B5156"/>
    <w:rsid w:val="00677F1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Hospodková</dc:creator>
  <cp:lastModifiedBy>Edita</cp:lastModifiedBy>
  <cp:revision>2</cp:revision>
  <dcterms:created xsi:type="dcterms:W3CDTF">2023-01-19T10:14:00Z</dcterms:created>
  <dcterms:modified xsi:type="dcterms:W3CDTF">2023-01-19T10:14:00Z</dcterms:modified>
</cp:coreProperties>
</file>